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1E" w:rsidRPr="00C8251E" w:rsidRDefault="00C8251E" w:rsidP="00C82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C82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ОБРАЩЕНИЯ ГРАЖДАН</w:t>
      </w:r>
    </w:p>
    <w:bookmarkEnd w:id="0"/>
    <w:p w:rsidR="00C8251E" w:rsidRPr="00C8251E" w:rsidRDefault="00C8251E" w:rsidP="00C82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 государственного казенного учреждения Владимирской области «Отдел социальной защиты населения по городу Гусь-Хрустальному и Гусь-Хрустальному району», участвующие в предоставлении государственных услуг проводят личный прием заявителей по утвержденному графику или в соответствии с режимом работы. </w:t>
      </w:r>
    </w:p>
    <w:p w:rsidR="00C8251E" w:rsidRPr="00C8251E" w:rsidRDefault="00C8251E" w:rsidP="00C82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Личный прием осуществляется:</w:t>
      </w:r>
    </w:p>
    <w:p w:rsidR="00C8251E" w:rsidRPr="00C8251E" w:rsidRDefault="00C8251E" w:rsidP="00C82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Директором учреждения Н.В. Пискуновой — вторник с 13.00 до 17.00 в кабинете № 1; </w:t>
      </w:r>
    </w:p>
    <w:p w:rsidR="00C8251E" w:rsidRPr="00C8251E" w:rsidRDefault="00C8251E" w:rsidP="00C82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Заместителем директора учреждения Н.А. Веселкиной — ежедневно с 8.00 до 17.00, перерыв с 12.00 до 13.00 в кабинете № 2. </w:t>
      </w:r>
    </w:p>
    <w:p w:rsidR="00C8251E" w:rsidRPr="00C8251E" w:rsidRDefault="00C8251E" w:rsidP="00C82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обращении гражданин предъявляет документ, удостоверяющий личность. </w:t>
      </w:r>
    </w:p>
    <w:p w:rsidR="00C8251E" w:rsidRPr="00C8251E" w:rsidRDefault="00C8251E" w:rsidP="00C82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Письменные обращения.</w:t>
      </w:r>
    </w:p>
    <w:p w:rsidR="00C8251E" w:rsidRPr="00C8251E" w:rsidRDefault="00C8251E" w:rsidP="00C82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обращения направляются по адресу: 601501, г. Гусь-Хрустальный, ул. Рудницкой, д. 15. Гражданин в своем обращении указывает фамилию, имя, отчество, почтовый адрес, по которому должен быть направлен ответ, излагает суть заявления или жалобы, ставит личную подпись и дату. </w:t>
      </w:r>
    </w:p>
    <w:p w:rsidR="00C8251E" w:rsidRPr="00C8251E" w:rsidRDefault="00C8251E" w:rsidP="00C82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обращения рассматриваются в течение 30 дней со дня регистрации. В исключительных случаях уполномоченное лицо вправе продлить срок рассмотрения обращения не более чем на 30 дней, уведомив о продлении срока рассмотрения автора обращения. </w:t>
      </w:r>
    </w:p>
    <w:p w:rsidR="00C8251E" w:rsidRPr="00C8251E" w:rsidRDefault="00C8251E" w:rsidP="00C82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Обращения в электронном виде.</w:t>
      </w:r>
    </w:p>
    <w:p w:rsidR="00C8251E" w:rsidRPr="00C8251E" w:rsidRDefault="00C8251E" w:rsidP="00C82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может быть направлено в электронном виде по адресу:</w:t>
      </w:r>
      <w:r w:rsidRPr="00C8251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hyperlink r:id="rId5" w:history="1">
        <w:r w:rsidRPr="00C8251E">
          <w:rPr>
            <w:rFonts w:ascii="Times New Roman" w:eastAsia="Times New Roman" w:hAnsi="Times New Roman" w:cs="Times New Roman"/>
            <w:b/>
            <w:bCs/>
            <w:color w:val="065F7E"/>
            <w:sz w:val="24"/>
            <w:szCs w:val="24"/>
            <w:lang w:eastAsia="ru-RU"/>
          </w:rPr>
          <w:t>gus_goszn@uszn.avo.ru</w:t>
        </w:r>
      </w:hyperlink>
      <w:r w:rsidRPr="00C8251E">
        <w:rPr>
          <w:rFonts w:ascii="Times New Roman" w:eastAsia="Times New Roman" w:hAnsi="Times New Roman" w:cs="Times New Roman"/>
          <w:b/>
          <w:bCs/>
          <w:vanish/>
          <w:color w:val="000080"/>
          <w:sz w:val="24"/>
          <w:szCs w:val="24"/>
          <w:u w:val="single"/>
          <w:lang w:eastAsia="ru-RU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C8251E">
        <w:rPr>
          <w:rFonts w:ascii="Times New Roman" w:eastAsia="Times New Roman" w:hAnsi="Times New Roman" w:cs="Times New Roman"/>
          <w:b/>
          <w:bCs/>
          <w:vanish/>
          <w:color w:val="000080"/>
          <w:sz w:val="24"/>
          <w:szCs w:val="24"/>
          <w:u w:val="single"/>
          <w:lang w:eastAsia="ru-RU"/>
        </w:rPr>
        <w:pict/>
      </w:r>
      <w:hyperlink r:id="rId6" w:history="1">
        <w:r w:rsidRPr="00C8251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, </w:t>
        </w:r>
      </w:hyperlink>
      <w:hyperlink r:id="rId7" w:history="1">
        <w:r w:rsidRPr="00C8251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через Интернет-приемную или рубрику «Вопрос-ответ» на сайте учреждения. Ответ на обращение направляется в форме электронного документа по адресу электронной почты, указанному в обращении, или в письменном виде по почтовому адресу, указанному в электронном письме.</w:t>
        </w:r>
      </w:hyperlink>
      <w:r w:rsidRPr="00C8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251E" w:rsidRDefault="00C8251E" w:rsidP="00C8251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должностных лиц. Заявитель имеет право на обжалование действий (бездействия) и решений, осуществляемых (принятых) в ходе исполнения государственной услуги, в досудебном (внесудебном) порядке путем обращения в ГКУ ОСЗН по городу Гусь-Хрустальному и Гусь-Хрустальному району, департамент социальной защиты населения администрации Владимирской области. </w:t>
      </w:r>
    </w:p>
    <w:p w:rsidR="00C8251E" w:rsidRDefault="00C8251E" w:rsidP="00C8251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досудебном (внесудебном) порядке заинтересованные лица могут обжаловать действия (бездействие):</w:t>
      </w:r>
    </w:p>
    <w:p w:rsidR="00C8251E" w:rsidRDefault="00C8251E" w:rsidP="00C8251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работников ГКУ ОСЗН - директору ГКУ ОСЗН Пискуновой Надежде Владимировне, тел. (49241) 2 08 75;</w:t>
      </w:r>
    </w:p>
    <w:p w:rsidR="00C8251E" w:rsidRDefault="00C8251E" w:rsidP="00C8251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директора ГКУ ОСЗН - директору Департамента Кукушкиной Любови Евгеньевне, тел. приемной (4922) 54 52 25. </w:t>
      </w:r>
    </w:p>
    <w:p w:rsidR="00C8251E" w:rsidRDefault="00C8251E" w:rsidP="00C8251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жалобы. Жалоба подается и рассматривается в порядке, </w:t>
      </w:r>
      <w:r w:rsidRPr="00C82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 Федеральным законом от 27.07.2010 N 210-ФЗ "Об организации предоставления государственных и муниципальных услуг". По результатам рассмотрения жалобы уполномоченное должностное лицо принимает одно из следующих решений: </w:t>
      </w:r>
    </w:p>
    <w:p w:rsidR="00C8251E" w:rsidRDefault="00C8251E" w:rsidP="00C8251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ошибок, а также в иных формах;</w:t>
      </w:r>
    </w:p>
    <w:p w:rsidR="00C8251E" w:rsidRDefault="00C8251E" w:rsidP="00C8251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отказывает в удовлетворении жалобы. </w:t>
      </w:r>
    </w:p>
    <w:p w:rsidR="00C8251E" w:rsidRPr="00C8251E" w:rsidRDefault="00C8251E" w:rsidP="00C8251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00B48" w:rsidRPr="00C8251E" w:rsidRDefault="00400B48" w:rsidP="00C825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B48" w:rsidRPr="00C8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1E"/>
    <w:rsid w:val="00400B48"/>
    <w:rsid w:val="00C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6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dotted" w:sz="6" w:space="0" w:color="99DFFD"/>
                <w:bottom w:val="none" w:sz="0" w:space="0" w:color="auto"/>
                <w:right w:val="dotted" w:sz="6" w:space="0" w:color="99DFFD"/>
              </w:divBdr>
              <w:divsChild>
                <w:div w:id="4037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1195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40737%20=%20'gus_goszn'%20+%20'@';%20addy40737%20=%20addy40737%20+%20'uszn'%20+%20'.'%20+%20'avo'%20+%20'.'%20+%20'ru';%20document.write(%20'%3Ca%20'%20+%20path%20+%20'\''%20+%20prefix%20+%20':'%20+%20addy40737%20+%20'\'%3E'%20);%20document.write(%20addy40737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40737%20=%20'gus_goszn'%20+%20'@';%20addy40737%20=%20addy40737%20+%20'uszn'%20+%20'.'%20+%20'avo'%20+%20'.'%20+%20'ru';%20document.write(%20'%3Ca%20'%20+%20path%20+%20'\''%20+%20prefix%20+%20':'%20+%20addy40737%20+%20'\'%3E'%20);%20document.write(%20addy40737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hyperlink" Target="mailto:gus_goszn@uszn.a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add</cp:lastModifiedBy>
  <cp:revision>1</cp:revision>
  <dcterms:created xsi:type="dcterms:W3CDTF">2019-01-25T06:51:00Z</dcterms:created>
  <dcterms:modified xsi:type="dcterms:W3CDTF">2019-01-25T06:55:00Z</dcterms:modified>
</cp:coreProperties>
</file>