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677"/>
        <w:gridCol w:w="4677"/>
      </w:tblGrid>
      <w:tr w:rsidR="00F941A2">
        <w:tc>
          <w:tcPr>
            <w:tcW w:w="4677" w:type="dxa"/>
          </w:tcPr>
          <w:p w:rsidR="00F941A2" w:rsidRDefault="00F94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ноября 2022 года</w:t>
            </w:r>
          </w:p>
        </w:tc>
        <w:tc>
          <w:tcPr>
            <w:tcW w:w="4677" w:type="dxa"/>
          </w:tcPr>
          <w:p w:rsidR="00F941A2" w:rsidRDefault="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96-ОЗ</w:t>
            </w:r>
          </w:p>
        </w:tc>
      </w:tr>
    </w:tbl>
    <w:p w:rsidR="00F941A2" w:rsidRDefault="00F941A2" w:rsidP="00F941A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941A2" w:rsidRDefault="00F941A2" w:rsidP="00F941A2">
      <w:pPr>
        <w:autoSpaceDE w:val="0"/>
        <w:autoSpaceDN w:val="0"/>
        <w:adjustRightInd w:val="0"/>
        <w:spacing w:after="0" w:line="240" w:lineRule="auto"/>
        <w:jc w:val="both"/>
        <w:outlineLvl w:val="0"/>
        <w:rPr>
          <w:rFonts w:ascii="Times New Roman" w:hAnsi="Times New Roman" w:cs="Times New Roman"/>
          <w:sz w:val="24"/>
          <w:szCs w:val="24"/>
        </w:rPr>
      </w:pPr>
    </w:p>
    <w:p w:rsidR="00F941A2" w:rsidRDefault="00F941A2" w:rsidP="00F941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ВЛАДИМИРСКАЯ ОБЛАСТЬ</w:t>
      </w:r>
    </w:p>
    <w:p w:rsidR="00F941A2" w:rsidRDefault="00F941A2" w:rsidP="00F941A2">
      <w:pPr>
        <w:autoSpaceDE w:val="0"/>
        <w:autoSpaceDN w:val="0"/>
        <w:adjustRightInd w:val="0"/>
        <w:spacing w:after="0" w:line="240" w:lineRule="auto"/>
        <w:jc w:val="both"/>
        <w:rPr>
          <w:rFonts w:ascii="Times New Roman" w:hAnsi="Times New Roman" w:cs="Times New Roman"/>
          <w:b/>
          <w:bCs/>
          <w:sz w:val="24"/>
          <w:szCs w:val="24"/>
        </w:rPr>
      </w:pPr>
    </w:p>
    <w:p w:rsidR="00F941A2" w:rsidRDefault="00F941A2" w:rsidP="00F941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F941A2" w:rsidRDefault="00F941A2" w:rsidP="00F941A2">
      <w:pPr>
        <w:autoSpaceDE w:val="0"/>
        <w:autoSpaceDN w:val="0"/>
        <w:adjustRightInd w:val="0"/>
        <w:spacing w:after="0" w:line="240" w:lineRule="auto"/>
        <w:jc w:val="both"/>
        <w:rPr>
          <w:rFonts w:ascii="Times New Roman" w:hAnsi="Times New Roman" w:cs="Times New Roman"/>
          <w:b/>
          <w:bCs/>
          <w:sz w:val="24"/>
          <w:szCs w:val="24"/>
        </w:rPr>
      </w:pPr>
    </w:p>
    <w:p w:rsidR="00F941A2" w:rsidRDefault="00F941A2" w:rsidP="00F941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ОКАЗАНИИ БЕСПЛАТНОЙ ЮРИДИЧЕСКОЙ ПОМОЩИ</w:t>
      </w:r>
    </w:p>
    <w:p w:rsidR="00F941A2" w:rsidRDefault="00F941A2" w:rsidP="00F941A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 ВЛАДИМИРСКОЙ ОБЛАСТИ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hyperlink r:id="rId4" w:history="1">
        <w:r>
          <w:rPr>
            <w:rFonts w:ascii="Times New Roman" w:hAnsi="Times New Roman" w:cs="Times New Roman"/>
            <w:color w:val="0000FF"/>
            <w:sz w:val="24"/>
            <w:szCs w:val="24"/>
          </w:rPr>
          <w:t>постановлением</w:t>
        </w:r>
      </w:hyperlink>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Законодательного Собрания</w:t>
      </w:r>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Владимирской области</w:t>
      </w:r>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 октября 2022 года N 279</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 Общие положения</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Закон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Владимирской области.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Понятия, используемые в настоящем Законе, применяются в значениях, определенных Федеральным </w:t>
      </w:r>
      <w:hyperlink r:id="rId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 Полномочия органов государственной власти Владимирской области в области обеспечения граждан бесплатной юридической помощью на территории Владимирской области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Законодательного Собрания Владимирской области в области обеспечения граждан бесплатной юридической помощью относятся: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принятие законов в области обеспечения граждан бесплатной юридической помощью;</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законов, принятых Законодательным Собранием Владимирской области;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иных полномочий в области обеспечения граждан бесплатной юридической помощью в соответствии с федеральным законодательством и законодательством Владимирской области.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полномочиям исполнительных органов Владимирской области в области обеспечения граждан бесплатной юридической помощью относятся: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реализация государственной политики в области обеспечения граждан бесплатной юридической помощью;</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принятие нормативных правовых актов Владимирской области в области обеспечения граждан бесплатной юридической помощью;</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определение уполномоченного исполнительного органа Владимирской области в области обеспечения граждан бесплатной юридической помощью (далее - уполномоченный исполнительный орган) и его компетенции;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определение исполнительных органов Владимирской области, подведомственных им учреждений и иных организаций, входящих в государственную систему бесплатной юридической помощи на территории Владимирской области, установление их компетенции;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оказание содействия развитию негосударственной системы бесплатной юридической помощи и обеспечение ее поддержки;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определение </w:t>
      </w:r>
      <w:proofErr w:type="gramStart"/>
      <w:r>
        <w:rPr>
          <w:rFonts w:ascii="Times New Roman" w:hAnsi="Times New Roman" w:cs="Times New Roman"/>
          <w:sz w:val="24"/>
          <w:szCs w:val="24"/>
        </w:rPr>
        <w:t>порядка взаимодействия участников государственной системы бесплатной юридической помощи</w:t>
      </w:r>
      <w:proofErr w:type="gramEnd"/>
      <w:r>
        <w:rPr>
          <w:rFonts w:ascii="Times New Roman" w:hAnsi="Times New Roman" w:cs="Times New Roman"/>
          <w:sz w:val="24"/>
          <w:szCs w:val="24"/>
        </w:rPr>
        <w:t xml:space="preserve"> на территории Владимирской области в пределах полномочий, установленных Федеральным </w:t>
      </w:r>
      <w:hyperlink r:id="rId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бесплатной юридической помощи в Российской Федерации";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иных полномочий в области обеспечения граждан бесплатной юридической помощью в соответствии с федеральным законодательством и законодательством Владимирской области.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3. Участие адвокатов в государственной системе бесплатной юридической помощи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оказания гражданам бесплатной юридической помощи к участию в государственной системе бесплатной юридической помощи привлекаются адвокаты.</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участия адвокатов в деятельности государственной системы бесплатной юридической помощи во Владимирской области осуществляется Адвокатской палатой Владимирской области.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Адвокаты обязаны осуществлять правовое информирование населения, в том числе правовое информирование граждан, имеющих право на бесплатную юридическую помощь.</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4. Дополнительные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bookmarkStart w:id="0" w:name="Par45"/>
      <w:bookmarkEnd w:id="0"/>
      <w:r>
        <w:rPr>
          <w:rFonts w:ascii="Times New Roman" w:hAnsi="Times New Roman" w:cs="Times New Roman"/>
          <w:sz w:val="24"/>
          <w:szCs w:val="24"/>
        </w:rPr>
        <w:t>1. Право на получение бесплатной юридической помощи имеют следующие категории граждан:</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w:t>
      </w:r>
      <w:r>
        <w:rPr>
          <w:rFonts w:ascii="Times New Roman" w:hAnsi="Times New Roman" w:cs="Times New Roman"/>
          <w:sz w:val="24"/>
          <w:szCs w:val="24"/>
        </w:rPr>
        <w:lastRenderedPageBreak/>
        <w:t>организациях высшего образования по очной форме обучения, до окончания ими такого обучения, но не дольше чем до достижения ими возраста 23 лет;</w:t>
      </w:r>
      <w:proofErr w:type="gramEnd"/>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 и лица, воспитывающие детей в возрасте до трех лет;</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инвалиды III группы;</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труженики тыла;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граждане, которым на 3 сентября 1945 года не исполнилось 18 лет ("Дети войны"), проживающие на территории Владимирской области;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войны;</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ветераны боевых действий на территории СССР, на территории Российской Федерации и территориях других государств, участники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а также супруга (супруг), дети, родители указанных граждан;</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ветераны труда;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реабилитированные лица, лица, признанные пострадавшими от политических репрессий;</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w:t>
      </w:r>
      <w:proofErr w:type="gramStart"/>
      <w:r>
        <w:rPr>
          <w:rFonts w:ascii="Times New Roman" w:hAnsi="Times New Roman" w:cs="Times New Roman"/>
          <w:sz w:val="24"/>
          <w:szCs w:val="24"/>
        </w:rP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(далее - дети, находящиеся в трудной жизненной ситуации), а также их законные представители и </w:t>
      </w:r>
      <w:r>
        <w:rPr>
          <w:rFonts w:ascii="Times New Roman" w:hAnsi="Times New Roman" w:cs="Times New Roman"/>
          <w:sz w:val="24"/>
          <w:szCs w:val="24"/>
        </w:rPr>
        <w:lastRenderedPageBreak/>
        <w:t>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w:t>
      </w:r>
      <w:hyperlink r:id="rId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w:t>
      </w:r>
      <w:proofErr w:type="gramEnd"/>
      <w:r>
        <w:rPr>
          <w:rFonts w:ascii="Times New Roman" w:hAnsi="Times New Roman" w:cs="Times New Roman"/>
          <w:sz w:val="24"/>
          <w:szCs w:val="24"/>
        </w:rPr>
        <w:t xml:space="preserve"> вопросам, связанным с обеспечением и защитой их прав как участников долевого строительства;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октября 2002 года N 127-ФЗ "О несостоятельности (банкротстве)"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w:t>
      </w:r>
      <w:proofErr w:type="gramEnd"/>
      <w:r>
        <w:rPr>
          <w:rFonts w:ascii="Times New Roman" w:hAnsi="Times New Roman" w:cs="Times New Roman"/>
          <w:sz w:val="24"/>
          <w:szCs w:val="24"/>
        </w:rPr>
        <w:t xml:space="preserve"> труда работодателями-банкротами;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лица, освободившиеся из мест лишения свободы в течение шести месяцев со дня освобождения.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r:id="rId9" w:history="1">
        <w:r>
          <w:rPr>
            <w:rFonts w:ascii="Times New Roman" w:hAnsi="Times New Roman" w:cs="Times New Roman"/>
            <w:color w:val="0000FF"/>
            <w:sz w:val="24"/>
            <w:szCs w:val="24"/>
          </w:rPr>
          <w:t>части 1 статьи 20</w:t>
        </w:r>
      </w:hyperlink>
      <w:r>
        <w:rPr>
          <w:rFonts w:ascii="Times New Roman" w:hAnsi="Times New Roman" w:cs="Times New Roman"/>
          <w:sz w:val="24"/>
          <w:szCs w:val="24"/>
        </w:rPr>
        <w:t xml:space="preserve"> Федерального закона "О бесплатной юридической помощи в Российской Федерации" и </w:t>
      </w:r>
      <w:hyperlink w:anchor="Par4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составляют для них заявления, жалобы, ходатайства и другие документы правового характера в случаях, предусмотренных в </w:t>
      </w:r>
      <w:hyperlink r:id="rId10" w:history="1">
        <w:r>
          <w:rPr>
            <w:rFonts w:ascii="Times New Roman" w:hAnsi="Times New Roman" w:cs="Times New Roman"/>
            <w:color w:val="0000FF"/>
            <w:sz w:val="24"/>
            <w:szCs w:val="24"/>
          </w:rPr>
          <w:t>части 2 статьи 20</w:t>
        </w:r>
      </w:hyperlink>
      <w:r>
        <w:rPr>
          <w:rFonts w:ascii="Times New Roman" w:hAnsi="Times New Roman" w:cs="Times New Roman"/>
          <w:sz w:val="24"/>
          <w:szCs w:val="24"/>
        </w:rPr>
        <w:t xml:space="preserve"> Федерального закона "О бесплатной</w:t>
      </w:r>
      <w:proofErr w:type="gramEnd"/>
      <w:r>
        <w:rPr>
          <w:rFonts w:ascii="Times New Roman" w:hAnsi="Times New Roman" w:cs="Times New Roman"/>
          <w:sz w:val="24"/>
          <w:szCs w:val="24"/>
        </w:rPr>
        <w:t xml:space="preserve"> юридической помощи в Российской Федерации", а также в следующих случаях:</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(если квартира, жилой дом или их части не являются единственным жилым помещением гражданина и его семьи);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(если квартира, жилой дом или их части не являются единственным</w:t>
      </w:r>
      <w:proofErr w:type="gramEnd"/>
      <w:r>
        <w:rPr>
          <w:rFonts w:ascii="Times New Roman" w:hAnsi="Times New Roman" w:cs="Times New Roman"/>
          <w:sz w:val="24"/>
          <w:szCs w:val="24"/>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w:t>
      </w:r>
      <w:r>
        <w:rPr>
          <w:rFonts w:ascii="Times New Roman" w:hAnsi="Times New Roman" w:cs="Times New Roman"/>
          <w:sz w:val="24"/>
          <w:szCs w:val="24"/>
        </w:rPr>
        <w:lastRenderedPageBreak/>
        <w:t>владения земельным участком (если на спорном земельном участке или его части находятся жилой дом или его часть, не являющиеся единственным жилым помещением гражданина и его семьи);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возмещение вреда, причиненного смертью кормильца, увечьем или иным повреждением здоровья, не связанным с трудовой деятельностью;</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и защита прав и законных интересов детей, находящихся в трудной жизненной ситуации;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защита прав и законных интересов граждан, имеющих право на льготное обеспечение лекарственными средствами в соответствии с федеральным и областным законодательством;</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обеспечение и защита прав граждан - участников долевого строительства;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защита прав граждан по вопросам, связанным с выплатой им выходных пособий и (или) с оплатой их труда работодателями-банкротами.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случаях, предусмотренных в </w:t>
      </w:r>
      <w:hyperlink r:id="rId11" w:history="1">
        <w:r>
          <w:rPr>
            <w:rFonts w:ascii="Times New Roman" w:hAnsi="Times New Roman" w:cs="Times New Roman"/>
            <w:color w:val="0000FF"/>
            <w:sz w:val="24"/>
            <w:szCs w:val="24"/>
          </w:rPr>
          <w:t>части 3 статьи 20</w:t>
        </w:r>
      </w:hyperlink>
      <w:r>
        <w:rPr>
          <w:rFonts w:ascii="Times New Roman" w:hAnsi="Times New Roman" w:cs="Times New Roman"/>
          <w:sz w:val="24"/>
          <w:szCs w:val="24"/>
        </w:rPr>
        <w:t xml:space="preserve"> Федерального закона "О бесплатной юридической помощи в Российской Федерации", а также в случаях, если они являются: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истцами и ответчиками при рассмотрении судами дел:</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заключении, изменении, расторжении, признании недействительными сделок с недвижимым имуществом, государственной регистрации прав на недвижимое имущество и сделок с ним и об отказе в государственной регистрации таких прав (если квартира, жилой дом или их части не являются единственным помещением гражданина и его семьи);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о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(если квартира, жилой дом или их части не являются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roofErr w:type="gramEnd"/>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признании и сохранении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(если на спорном земельном участке или его части находятся жилой дом или его часть, не являющиеся единственным жилым помещением гражданина и его семьи);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 установлении и оспаривании отцовства (материнства);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предоставлении коммунальных услуг;</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истцами (заявителями) при рассмотрении судами дел:</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 установлении факта признания отцовства (материнства);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 возмещении вреда, причиненного смертью кормильца, увечьем или иным повреждением здоровья, не связанным с трудовой деятельностью;</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защите прав и законных интересов граждан, имеющих право на льготное обеспечение лекарственными средствами в соответствии с федеральным и областным законодательством;</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предоставлении мер социальной поддержки;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об установлении инвалидности, определении степени утраты профессиональной трудоспособности;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 защите прав граждан по вопросам, связанным с выплатой им выходных пособий и (или) с оплатой их труда работодателями-банкротами;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об отказе работодателя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нарушающем гарантии, установленные Трудовым </w:t>
      </w:r>
      <w:hyperlink r:id="rId1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восстановлении на работе, взыскании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о защите прав граждан - участников долевого строительства;</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ответчиками при рассмотрении судами дел о взыскании алиментов;</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инвалидами - по вопросам медико-социальной экспертизы и реабилитации инвалидов.</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5. </w:t>
      </w:r>
      <w:proofErr w:type="gramStart"/>
      <w:r>
        <w:rPr>
          <w:rFonts w:ascii="Times New Roman" w:hAnsi="Times New Roman" w:cs="Times New Roman"/>
          <w:b/>
          <w:bCs/>
          <w:sz w:val="24"/>
          <w:szCs w:val="24"/>
        </w:rPr>
        <w:t>Размер оплаты труда</w:t>
      </w:r>
      <w:proofErr w:type="gramEnd"/>
      <w:r>
        <w:rPr>
          <w:rFonts w:ascii="Times New Roman" w:hAnsi="Times New Roman" w:cs="Times New Roman"/>
          <w:b/>
          <w:bCs/>
          <w:sz w:val="24"/>
          <w:szCs w:val="24"/>
        </w:rPr>
        <w:t xml:space="preserve"> адвокатов, оказывающих гражданам бесплатную юридическую помощь на территории Владимирской области в рамках государственной системы бесплатной юридической помощи, и компенсации их расходов на оказание гражданам бесплатной юридической помощи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адвокатов, оказывающих гражданам бесплатную юридическую помощь, устанавливается в следующих размерах:</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правовое консультирование в устной или письменной форме - 700 рублей за одну консультацию;</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составление исковых заявлений, административных исковых заявлений, апелляционных, кассационных, надзорных жалоб - 1200 рублей за один документ, составление иных заявлений, жалоб, ходатайств и других документов правового характера - 800 рублей за один документ;</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представление интересов гражданина в судах - 2150 рублей за один день участия в судебном заседании;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ознакомление с материалами дела - 1000 рублей по одному делу при наличии документов, подтверждающих участие адвоката в судебном заседании;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представление интересов гражданина в государственных и муниципальных органах, организациях - 500 рублей за один день участия;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направление адвокатского запроса при оказании бесплатной юридической помощи - 800 рублей за один запрос.</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Размер компенсации расходов адвокатов на оказание гражданам бесплатной юридической помощи определяется уполномоченным исполнительным органом на основании документов, указанных в статье 6 настоящего Закона.</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6. Порядок оплаты труда адвокатов, компенсации их расходов на оказание гражданам бесплатной юридической помощи на территории Владимирской области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получения оплаты труда и компенсации расходов, связанных с оказанием гражданам бесплатной юридической помощи, адвокат направляет в адвокатское образование следующие документы:</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с указанием объемов выполненной работы, размера ее оплаты и размера компенсации расходов, связанных с оказанием бесплатной юридической помощи;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соглашение с гражданином об оказании юридической помощи;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данные паспорта или иного документа, удостоверяющего личность гражданина, которому оказана юридическая помощь;</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копии документов, подтверждающих право гражданина на получение бесплатной юридической помощи, с отметкой адвоката о том, что он ознакомлен с их подлинниками (в случаях представления копий документов, не заверенных в установленном порядке);</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копии документов, составленных адвокатом (при их наличии);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оплате услуг адвоката, участвовавшего в судебном заседании, - выписку из протокола судебного заседания или судебную повестку с отметкой секретаря судебного заседания о нахождении адвоката в судебном заседании;</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акт о выполненных работах (оказанных услугах);</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подтверждающие расходы адвоката по оказанию бесплатной юридической помощи, включающие оплату проезда, найма жилого помещения.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Адвокатское образование формирует сводную заявку об оплате труда адвокатов и компенсации их расходов. Сводная заявка ежемесячно, до 15 числа месяца,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направляется в уполномоченный исполнительный орган.</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Уполномоченный исполнительный орган в соответствии с заключенным соглашением в пятнадцатидневный срок производит перечисление средств областного </w:t>
      </w:r>
      <w:r>
        <w:rPr>
          <w:rFonts w:ascii="Times New Roman" w:hAnsi="Times New Roman" w:cs="Times New Roman"/>
          <w:sz w:val="24"/>
          <w:szCs w:val="24"/>
        </w:rPr>
        <w:lastRenderedPageBreak/>
        <w:t>бюджета адвокатскому образованию на основании его сводной заявки для последующих выплат адвокатам.</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 Финансирование расходов, связанных с оплатой труда адвокатов, оказывающих гражданам бесплатную юридическую помощь на территории Владимирской области, в рамках государственной системы бесплатной юридической помощи, и с компенсацией их расходов на оказание гражданам бесплатной юридической помощи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расходов, связанных с оплатой труда адвокатов, оказывающих гражданам бесплатную юридическую помощь в соответствии с настоящим Законом, и с компенсацией их расходов на оказание такой помощи, осуществляется в форме субсидий из областного бюджета в пределах средств, предусмотренных законом об областном бюджете на очередной финансовый год и на плановый период.</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8. Признание </w:t>
      </w:r>
      <w:proofErr w:type="gramStart"/>
      <w:r>
        <w:rPr>
          <w:rFonts w:ascii="Times New Roman" w:hAnsi="Times New Roman" w:cs="Times New Roman"/>
          <w:b/>
          <w:bCs/>
          <w:sz w:val="24"/>
          <w:szCs w:val="24"/>
        </w:rPr>
        <w:t>утратившими</w:t>
      </w:r>
      <w:proofErr w:type="gramEnd"/>
      <w:r>
        <w:rPr>
          <w:rFonts w:ascii="Times New Roman" w:hAnsi="Times New Roman" w:cs="Times New Roman"/>
          <w:b/>
          <w:bCs/>
          <w:sz w:val="24"/>
          <w:szCs w:val="24"/>
        </w:rPr>
        <w:t xml:space="preserve"> силу некоторых законодательных актов Владимирской области</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5 октября 2012 года N 116-ОЗ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(Владимирские ведомости, 2012, 13 октября);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12 февраля 2013 года N 12-ОЗ "О внесении изменений в Закон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(Владимирские ведомости, 2013, 16 февраля);</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14 ноября 2014 года N 129-ОЗ "О дополнительных гарантиях реализации права граждан на получение бесплатной юридической помощи" (Официальный интернет-портал правовой информации (www.pravo.gov.ru), 2014, 17 ноября, N 3300201411170008);</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hyperlink r:id="rId1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14 ноября 2014 года N 130-ОЗ "О внесении изменения в статью 2 Закона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(Официальный интернет-портал правовой информации (www.pravo.gov.ru), 2014, 17 ноября, N 3300201411170014);</w:t>
      </w:r>
      <w:proofErr w:type="gramEnd"/>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1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2 июня 2016 года N 69-ОЗ "О внесении изменений в Закон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(Официальный интернет-портал правовой информации (www.pravo.gov.ru), 2016, 3 июня, N 3300201606030004);</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hyperlink r:id="rId1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13 марта 2019 года N 16-ОЗ "О внесении изменений в статьи 2 и 3 Закона Владимирской области "Об определении размера и порядка оплаты труда адвокатов, оказывающих бесплатную юридическую помощь гражданам Российской Федерации на территории Владимирской области" (Официальный </w:t>
      </w:r>
      <w:r>
        <w:rPr>
          <w:rFonts w:ascii="Times New Roman" w:hAnsi="Times New Roman" w:cs="Times New Roman"/>
          <w:sz w:val="24"/>
          <w:szCs w:val="24"/>
        </w:rPr>
        <w:lastRenderedPageBreak/>
        <w:t>интернет-портал правовой информации (www.pravo.gov.ru), 2019, 14 марта, N 300201903140004);</w:t>
      </w:r>
      <w:proofErr w:type="gramEnd"/>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25 декабря 2019 года N 137-ОЗ "О внесении изменения в статью 1 Закона Владимирской области "О дополнительных гарантиях реализации права граждан на получение бесплатной юридической помощи" (Официальный интернет-портал правовой информации (www.pravo.gov.ru), 2019, 26 декабря, N 3300201912260009);</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9 ноября 2021 года N 123-ОЗ "О внесении изменений в статью 1 Закона Владимирской области "О дополнительных гарантиях реализации права граждан на получение бесплатной юридической помощи" (Официальный интернет-портал правовой информации (www.pravo.gov.ru), 2021, 9 ноября, N 3300202111090011);</w:t>
      </w:r>
    </w:p>
    <w:p w:rsidR="00F941A2" w:rsidRDefault="00F941A2" w:rsidP="00F941A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2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Владимирской области от 4 апреля 2022 года N 18-ОЗ "О внесении изменений в статью 1 Закона Владимирской области "О дополнительных гарантиях реализации права граждан на получение бесплатной юридической помощи" (Официальный интернет-портал правовой информации (www.pravo.gov.ru), 2022, 4 апреля, N 3300202204040005).</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9. Вступление в силу настоящего Закона</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Закон вступает в силу по истечении десяти дней после дня его официального опубликования.</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Губернатор</w:t>
      </w:r>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Владимирской области</w:t>
      </w:r>
    </w:p>
    <w:p w:rsidR="00F941A2" w:rsidRDefault="00F941A2" w:rsidP="00F941A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А.А.АВДЕЕВ</w:t>
      </w:r>
    </w:p>
    <w:p w:rsidR="00F941A2" w:rsidRDefault="00F941A2" w:rsidP="00F941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w:t>
      </w:r>
    </w:p>
    <w:p w:rsidR="00F941A2" w:rsidRDefault="00F941A2" w:rsidP="00F941A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 ноября 2022 года</w:t>
      </w:r>
    </w:p>
    <w:p w:rsidR="00F941A2" w:rsidRDefault="00F941A2" w:rsidP="00F941A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96-ОЗ</w:t>
      </w: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F941A2" w:rsidRDefault="00F941A2" w:rsidP="00F941A2">
      <w:pPr>
        <w:autoSpaceDE w:val="0"/>
        <w:autoSpaceDN w:val="0"/>
        <w:adjustRightInd w:val="0"/>
        <w:spacing w:after="0" w:line="240" w:lineRule="auto"/>
        <w:jc w:val="both"/>
        <w:rPr>
          <w:rFonts w:ascii="Times New Roman" w:hAnsi="Times New Roman" w:cs="Times New Roman"/>
          <w:sz w:val="24"/>
          <w:szCs w:val="24"/>
        </w:rPr>
      </w:pPr>
    </w:p>
    <w:p w:rsidR="006F5D0D" w:rsidRDefault="006F5D0D"/>
    <w:sectPr w:rsidR="006F5D0D" w:rsidSect="00AD627F">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41A2"/>
    <w:rsid w:val="006F5D0D"/>
    <w:rsid w:val="00F9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915C1FC711240D01CE706E5BE1334F09C105298E62EA0498F96CB752DD8FCC52CA91CC4973AD2B130A73BE7S4G9H" TargetMode="External"/><Relationship Id="rId13" Type="http://schemas.openxmlformats.org/officeDocument/2006/relationships/hyperlink" Target="consultantplus://offline/ref=224915C1FC711240D01CE710E6D24D3EF6944F569CE024F213DF909C2A7DDEA9976CF74596D371DEB32EBB3AE455CFF70AS1GBH" TargetMode="External"/><Relationship Id="rId18" Type="http://schemas.openxmlformats.org/officeDocument/2006/relationships/hyperlink" Target="consultantplus://offline/ref=224915C1FC711240D01CE710E6D24D3EF6944F569CE024F514D8909C2A7DDEA9976CF74596D371DEB32EBB3AE455CFF70AS1GBH" TargetMode="External"/><Relationship Id="rId3" Type="http://schemas.openxmlformats.org/officeDocument/2006/relationships/webSettings" Target="webSettings.xml"/><Relationship Id="rId21" Type="http://schemas.openxmlformats.org/officeDocument/2006/relationships/hyperlink" Target="consultantplus://offline/ref=224915C1FC711240D01CE710E6D24D3EF6944F569CE425FE16DB909C2A7DDEA9976CF74596D371DEB32EBB3AE455CFF70AS1GBH" TargetMode="External"/><Relationship Id="rId7" Type="http://schemas.openxmlformats.org/officeDocument/2006/relationships/hyperlink" Target="consultantplus://offline/ref=224915C1FC711240D01CE706E5BE1334F09E105E9BE02EA0498F96CB752DD8FCC52CA91CC4973AD2B130A73BE7S4G9H" TargetMode="External"/><Relationship Id="rId12" Type="http://schemas.openxmlformats.org/officeDocument/2006/relationships/hyperlink" Target="consultantplus://offline/ref=224915C1FC711240D01CE706E5BE1334F09C115D9FE22EA0498F96CB752DD8FCC52CA91CC4973AD2B130A73BE7S4G9H" TargetMode="External"/><Relationship Id="rId17" Type="http://schemas.openxmlformats.org/officeDocument/2006/relationships/hyperlink" Target="consultantplus://offline/ref=224915C1FC711240D01CE710E6D24D3EF6944F5694EB21F311D0CD962224D2AB9063A84083C229D0B030A43AFB49CDF5S0GAH" TargetMode="External"/><Relationship Id="rId2" Type="http://schemas.openxmlformats.org/officeDocument/2006/relationships/settings" Target="settings.xml"/><Relationship Id="rId16" Type="http://schemas.openxmlformats.org/officeDocument/2006/relationships/hyperlink" Target="consultantplus://offline/ref=224915C1FC711240D01CE710E6D24D3EF6944F5695E22DF112D0CD962224D2AB9063A84083C229D0B030A43AFB49CDF5S0GAH" TargetMode="External"/><Relationship Id="rId20" Type="http://schemas.openxmlformats.org/officeDocument/2006/relationships/hyperlink" Target="consultantplus://offline/ref=224915C1FC711240D01CE710E6D24D3EF6944F569CE520FE14D8909C2A7DDEA9976CF74596D371DEB32EBB3AE455CFF70AS1GBH" TargetMode="External"/><Relationship Id="rId1" Type="http://schemas.openxmlformats.org/officeDocument/2006/relationships/styles" Target="styles.xml"/><Relationship Id="rId6" Type="http://schemas.openxmlformats.org/officeDocument/2006/relationships/hyperlink" Target="consultantplus://offline/ref=224915C1FC711240D01CE706E5BE1334F797185A99E62EA0498F96CB752DD8FCC52CA91CC4973AD2B130A73BE7S4G9H" TargetMode="External"/><Relationship Id="rId11" Type="http://schemas.openxmlformats.org/officeDocument/2006/relationships/hyperlink" Target="consultantplus://offline/ref=224915C1FC711240D01CE706E5BE1334F797185A99E62EA0498F96CB752DD8FCD72CF110C79725D7B825F16AA11EC0F408078D2163F71D55S5G2H" TargetMode="External"/><Relationship Id="rId5" Type="http://schemas.openxmlformats.org/officeDocument/2006/relationships/hyperlink" Target="consultantplus://offline/ref=224915C1FC711240D01CE706E5BE1334F797185A99E62EA0498F96CB752DD8FCC52CA91CC4973AD2B130A73BE7S4G9H" TargetMode="External"/><Relationship Id="rId15" Type="http://schemas.openxmlformats.org/officeDocument/2006/relationships/hyperlink" Target="consultantplus://offline/ref=224915C1FC711240D01CE710E6D24D3EF6944F569CE425FE1CD9909C2A7DDEA9976CF74596D371DEB32EBB3AE455CFF70AS1GBH" TargetMode="External"/><Relationship Id="rId23" Type="http://schemas.openxmlformats.org/officeDocument/2006/relationships/theme" Target="theme/theme1.xml"/><Relationship Id="rId10" Type="http://schemas.openxmlformats.org/officeDocument/2006/relationships/hyperlink" Target="consultantplus://offline/ref=224915C1FC711240D01CE706E5BE1334F797185A99E62EA0498F96CB752DD8FCD72CF110C79725D0B225F16AA11EC0F408078D2163F71D55S5G2H" TargetMode="External"/><Relationship Id="rId19" Type="http://schemas.openxmlformats.org/officeDocument/2006/relationships/hyperlink" Target="consultantplus://offline/ref=224915C1FC711240D01CE710E6D24D3EF6944F569CE724F015DF909C2A7DDEA9976CF74596D371DEB32EBB3AE455CFF70AS1GBH" TargetMode="External"/><Relationship Id="rId4" Type="http://schemas.openxmlformats.org/officeDocument/2006/relationships/hyperlink" Target="consultantplus://offline/ref=224915C1FC711240D01CE710E6D24D3EF6944F569CE42DFE15DF909C2A7DDEA9976CF74596D371DEB32EBB3AE455CFF70AS1GBH" TargetMode="External"/><Relationship Id="rId9" Type="http://schemas.openxmlformats.org/officeDocument/2006/relationships/hyperlink" Target="consultantplus://offline/ref=224915C1FC711240D01CE706E5BE1334F797185A99E62EA0498F96CB752DD8FCD72CF110C79725D1B225F16AA11EC0F408078D2163F71D55S5G2H" TargetMode="External"/><Relationship Id="rId14" Type="http://schemas.openxmlformats.org/officeDocument/2006/relationships/hyperlink" Target="consultantplus://offline/ref=224915C1FC711240D01CE710E6D24D3EF6944F569BE722F310D0CD962224D2AB9063A84083C229D0B030A43AFB49CDF5S0G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3696</Words>
  <Characters>21070</Characters>
  <Application>Microsoft Office Word</Application>
  <DocSecurity>0</DocSecurity>
  <Lines>175</Lines>
  <Paragraphs>49</Paragraphs>
  <ScaleCrop>false</ScaleCrop>
  <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2022-11-30T07:06:00Z</dcterms:created>
  <dcterms:modified xsi:type="dcterms:W3CDTF">2022-11-30T07:06:00Z</dcterms:modified>
</cp:coreProperties>
</file>