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5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9"/>
        <w:gridCol w:w="66"/>
        <w:gridCol w:w="81"/>
      </w:tblGrid>
      <w:tr w:rsidR="006D5545" w:rsidRPr="006D5545" w:rsidTr="006D5545">
        <w:trPr>
          <w:tblCellSpacing w:w="15" w:type="dxa"/>
        </w:trPr>
        <w:tc>
          <w:tcPr>
            <w:tcW w:w="4905" w:type="pct"/>
            <w:vAlign w:val="center"/>
            <w:hideMark/>
          </w:tcPr>
          <w:p w:rsidR="006D5545" w:rsidRDefault="006D5545" w:rsidP="006D554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65F7E"/>
                <w:kern w:val="36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b/>
                <w:bCs/>
                <w:color w:val="065F7E"/>
                <w:kern w:val="36"/>
                <w:sz w:val="28"/>
                <w:szCs w:val="28"/>
                <w:lang w:eastAsia="ru-RU"/>
              </w:rPr>
              <w:t>Информация о письменных обращениях граждан в 2017 году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65F7E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" w:type="pct"/>
            <w:vAlign w:val="center"/>
            <w:hideMark/>
          </w:tcPr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" w:type="pct"/>
            <w:vAlign w:val="center"/>
            <w:hideMark/>
          </w:tcPr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5545" w:rsidRPr="006D5545" w:rsidRDefault="006D5545" w:rsidP="006D554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5"/>
      </w:tblGrid>
      <w:tr w:rsidR="006D5545" w:rsidRPr="006D5545" w:rsidTr="006D5545">
        <w:trPr>
          <w:tblCellSpacing w:w="15" w:type="dxa"/>
        </w:trPr>
        <w:tc>
          <w:tcPr>
            <w:tcW w:w="10475" w:type="dxa"/>
            <w:hideMark/>
          </w:tcPr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в </w:t>
            </w:r>
            <w:r w:rsidRPr="006D5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декабре 2017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заре</w:t>
            </w:r>
            <w:bookmarkStart w:id="0" w:name="_GoBack"/>
            <w:bookmarkEnd w:id="0"/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гистрировано 2 письменных обращений граждан. 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5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Тематика поступивших обращений: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    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   О предоставлении мер социальной поддержки — 2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На все поступившие обращения граждан даны письменные ответы с разъяснениями.  </w:t>
            </w:r>
          </w:p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в </w:t>
            </w:r>
            <w:r w:rsidRPr="006D5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ноябре 2017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зарегистрировано 3 письменных обращений граждан. 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5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Тематика поступивших обращений: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    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    О предоставлении жилищных субсидий— 1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  О предоставлении пособия на ребенка - 1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   О предоставлении социальных услуг - 1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все поступившие обращения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раждан даны письменные ответы с </w:t>
            </w: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разъяснениями. </w:t>
            </w:r>
          </w:p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в </w:t>
            </w:r>
            <w:r w:rsidRPr="006D5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октябре 2017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зарегистрировано 2 письменных обращений граждан. 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5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Тематика поступивших обращений: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    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    О предоставлении информации о прожиточном минимуме — 1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  О предоставлении пособия на ребенка - 1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все поступившие обращения граждан даны письменные ответы с разъяснениями.  </w:t>
            </w:r>
          </w:p>
          <w:p w:rsid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в </w:t>
            </w:r>
            <w:r w:rsidRPr="006D5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августе 2017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зарегистрировано 2 письменных обращений граждан. 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5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Тематика поступивших обращений: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    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    О выдаче архивной справки— 1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  О предоставлении мер социальной поддержки в электронном виде - 1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На все поступившие обращения граждан даны письменные ответы с разъяснениями.  </w:t>
            </w:r>
          </w:p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в </w:t>
            </w:r>
            <w:r w:rsidRPr="006D5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июле 2017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зарегистрировано 1 письменное обращение граждан. 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5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Тематика поступивших обращений: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    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    О предоставлении материальной помощи — 1 </w:t>
            </w:r>
          </w:p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все поступившие обращения граждан даны письменные ответы с разъяснениями.  </w:t>
            </w:r>
          </w:p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в июне 2017 года зарегистрировано 3 письменных обращений граждан.  </w:t>
            </w:r>
          </w:p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Тематика поступивших обращений: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    1)     О размере пенсии — 1 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    О возмещении расходов по газификации — 1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    О предоставлении материальной помощи — 1 </w:t>
            </w:r>
          </w:p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все поступившие обращения граждан даны письменные ответы с разъяснениями. </w:t>
            </w:r>
          </w:p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государственном казенном учреждении Владимирской области «Отдел социальной защиты населения по городу Гусь-Хрустальному и Гусь-Хрустальному району</w:t>
            </w:r>
            <w:r w:rsidRPr="006D5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в мае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 за регистрировано 3 письменных обращений граждан.  </w:t>
            </w:r>
          </w:p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Тематика поступивших обращений: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    1)     О предоставлении выплат на ребенка  — 1 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    О предоставлении справки о выплатах на ребенка — 1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все поступившие обращения граждан даны письменные ответы с разъяснениями.  </w:t>
            </w:r>
          </w:p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в </w:t>
            </w:r>
            <w:r w:rsidRPr="006D5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апреле 2017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зарегистрировано 7 письменных обращений граждан. 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5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Тематика поступивших обращений: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 1)     О предоставлении инвалидности по слуху — 1 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     О перерасчете выплат за 2017 год  — 1 </w:t>
            </w:r>
          </w:p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все поступившие обращения граждан даны письменные ответы с разъяснениями.  </w:t>
            </w:r>
          </w:p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в </w:t>
            </w:r>
            <w:r w:rsidRPr="006D5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марте 2017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зарегистрировано 7 письменных обращений граждан. 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5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Тематика поступивших обращений: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    1)     О предоставлении выплаты к юбилею супружеской жизни — 1 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     О предоставлении мер социальной поддержки — 1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     О предоставлении материальной помощи — 1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     О предоставлении отдыха в социально-оздоровительном центре — 1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     О предоставлении услуг социального работника — 1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     О возмещении расходов по газификации  — 1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7)     О присвоении звания « Ветеран труда» — 1   </w:t>
            </w:r>
          </w:p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На все поступившие обращения граждан даны письменные ответы с разъяснениями.  </w:t>
            </w:r>
          </w:p>
          <w:p w:rsid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в </w:t>
            </w:r>
            <w:r w:rsidRPr="006D5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феврале 2017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зарегистрировано 8 письменных обращений граждан. 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5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Тематика поступивших обращений: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    1)     О предоставлении справки о неполучении пособия на ребенка — 1 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     О предоставлении мер социальной поддержки — 1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     О предоставлении материальной помощи — 3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     О предоставлении льгот на капитальный ремонт — 1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     О предоставлении выплаты реабилитированным — 1 </w:t>
            </w:r>
          </w:p>
          <w:p w:rsidR="006D5545" w:rsidRPr="006D5545" w:rsidRDefault="006D5545" w:rsidP="006D5545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6)     О присвоении звания « Ветеран труда» — 1   </w:t>
            </w:r>
          </w:p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На все поступившие обращения граждан даны письменные ответы с разъяснениями.  </w:t>
            </w:r>
          </w:p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в </w:t>
            </w:r>
            <w:r w:rsidRPr="006D5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январе 2017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зарегистрировано 3 письменных обращений граждан. 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5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Тематика поступивших обращений: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 1) О предоставлении выплат на детей — 1  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 2) О предоставлении справки о неполучении пособия на ребенка — 1  </w:t>
            </w:r>
          </w:p>
          <w:p w:rsidR="006D5545" w:rsidRPr="006D5545" w:rsidRDefault="006D5545" w:rsidP="006D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3) О предоставлении мер социальной поддержки -- 1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   </w:t>
            </w:r>
            <w:r w:rsidRPr="006D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все поступившие обращения граждан даны письменные ответы с разъяснениями.  </w:t>
            </w:r>
          </w:p>
        </w:tc>
      </w:tr>
    </w:tbl>
    <w:p w:rsidR="00400B48" w:rsidRPr="006D5545" w:rsidRDefault="00400B48" w:rsidP="006D5545">
      <w:pPr>
        <w:rPr>
          <w:rFonts w:ascii="Times New Roman" w:hAnsi="Times New Roman" w:cs="Times New Roman"/>
          <w:sz w:val="28"/>
          <w:szCs w:val="28"/>
        </w:rPr>
      </w:pPr>
    </w:p>
    <w:sectPr w:rsidR="00400B48" w:rsidRPr="006D5545" w:rsidSect="006D5545">
      <w:pgSz w:w="11906" w:h="16838"/>
      <w:pgMar w:top="113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5"/>
    <w:rsid w:val="00400B48"/>
    <w:rsid w:val="006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9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19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dotted" w:sz="6" w:space="0" w:color="99DFFD"/>
                <w:bottom w:val="none" w:sz="0" w:space="0" w:color="auto"/>
                <w:right w:val="dotted" w:sz="6" w:space="0" w:color="99DFFD"/>
              </w:divBdr>
              <w:divsChild>
                <w:div w:id="7668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6308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8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6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53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4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9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3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1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49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5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68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7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38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2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2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17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6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</dc:creator>
  <cp:lastModifiedBy>add</cp:lastModifiedBy>
  <cp:revision>1</cp:revision>
  <dcterms:created xsi:type="dcterms:W3CDTF">2019-01-25T11:39:00Z</dcterms:created>
  <dcterms:modified xsi:type="dcterms:W3CDTF">2019-01-25T11:46:00Z</dcterms:modified>
</cp:coreProperties>
</file>